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A1C" w:rsidRDefault="00EB0818" w:rsidP="003B0AF6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  <w:bookmarkStart w:id="0" w:name="_GoBack"/>
      <w:bookmarkEnd w:id="0"/>
      <w:r>
        <w:rPr>
          <w:noProof/>
          <w:sz w:val="17"/>
          <w:szCs w:val="17"/>
          <w:lang w:val="en-US" w:eastAsia="en-US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3581400" cy="2685741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85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06B3" w:rsidRDefault="00E806B3" w:rsidP="00E806B3">
      <w:pPr>
        <w:autoSpaceDE w:val="0"/>
        <w:autoSpaceDN w:val="0"/>
        <w:adjustRightInd w:val="0"/>
        <w:ind w:left="0" w:firstLine="0"/>
        <w:rPr>
          <w:sz w:val="17"/>
          <w:szCs w:val="17"/>
          <w:lang w:val="ru-RU"/>
        </w:rPr>
      </w:pPr>
    </w:p>
    <w:p w:rsidR="00EB0818" w:rsidRDefault="00EB0818" w:rsidP="00E806B3">
      <w:pPr>
        <w:autoSpaceDE w:val="0"/>
        <w:autoSpaceDN w:val="0"/>
        <w:adjustRightInd w:val="0"/>
        <w:ind w:left="0" w:firstLine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 xml:space="preserve"> </w:t>
      </w: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1A7F6D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  <w:r>
        <w:rPr>
          <w:noProof/>
          <w:sz w:val="17"/>
          <w:szCs w:val="17"/>
          <w:lang w:val="en-US" w:eastAsia="en-US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801370</wp:posOffset>
            </wp:positionH>
            <wp:positionV relativeFrom="paragraph">
              <wp:posOffset>8890</wp:posOffset>
            </wp:positionV>
            <wp:extent cx="2247900" cy="22479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Картофелесажалка КСО-01M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E806B3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806B3" w:rsidRDefault="00E806B3" w:rsidP="003B0AF6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806B3" w:rsidRDefault="00E806B3" w:rsidP="003B0AF6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806B3" w:rsidRDefault="00E806B3" w:rsidP="003B0AF6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806B3" w:rsidRPr="00FB3AF4" w:rsidRDefault="00E806B3" w:rsidP="003B0AF6">
      <w:pPr>
        <w:spacing w:after="86" w:line="259" w:lineRule="auto"/>
        <w:ind w:left="0" w:right="-15" w:firstLine="0"/>
        <w:jc w:val="center"/>
        <w:rPr>
          <w:rFonts w:asciiTheme="minorHAnsi" w:hAnsiTheme="minorHAnsi"/>
          <w:sz w:val="24"/>
          <w:szCs w:val="36"/>
          <w:lang w:val="ru-RU"/>
        </w:rPr>
      </w:pPr>
    </w:p>
    <w:p w:rsidR="00EB0818" w:rsidRDefault="00EB0818" w:rsidP="00FB3AF4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  <w:r>
        <w:rPr>
          <w:rFonts w:asciiTheme="minorHAnsi" w:hAnsiTheme="minorHAnsi"/>
          <w:noProof/>
          <w:sz w:val="24"/>
          <w:szCs w:val="36"/>
          <w:lang w:val="en-US" w:eastAsia="en-US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-48261</wp:posOffset>
            </wp:positionV>
            <wp:extent cx="3689985" cy="5228167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976" cy="5230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818" w:rsidRDefault="00EB0818" w:rsidP="00FB3AF4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FB3AF4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FB3AF4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FB3AF4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FB3AF4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FB3AF4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FB3AF4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FB3AF4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FB3AF4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FB3AF4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FB3AF4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FB3AF4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FB3AF4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FB3AF4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FB3AF4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FB3AF4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FB3AF4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310DD3" w:rsidRPr="005C6CCF" w:rsidRDefault="00310DD3" w:rsidP="00310DD3">
      <w:pPr>
        <w:spacing w:after="86" w:line="259" w:lineRule="auto"/>
        <w:ind w:left="0" w:right="-15" w:firstLine="0"/>
        <w:jc w:val="center"/>
        <w:rPr>
          <w:rFonts w:asciiTheme="minorHAnsi" w:hAnsiTheme="minorHAnsi"/>
          <w:sz w:val="24"/>
          <w:szCs w:val="36"/>
          <w:lang w:val="ru-RU"/>
        </w:rPr>
      </w:pPr>
    </w:p>
    <w:p w:rsidR="00EB0818" w:rsidRDefault="00EB0818" w:rsidP="00EB0818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  <w:r>
        <w:rPr>
          <w:noProof/>
          <w:sz w:val="17"/>
          <w:szCs w:val="17"/>
          <w:lang w:val="en-US" w:eastAsia="en-US"/>
        </w:rPr>
        <w:lastRenderedPageBreak/>
        <w:drawing>
          <wp:anchor distT="0" distB="0" distL="114300" distR="114300" simplePos="0" relativeHeight="251699200" behindDoc="1" locked="0" layoutInCell="1" allowOverlap="1" wp14:anchorId="616E1D4C" wp14:editId="5866D728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533775" cy="2561846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561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818" w:rsidRDefault="00EB0818" w:rsidP="00EB0818">
      <w:pPr>
        <w:autoSpaceDE w:val="0"/>
        <w:autoSpaceDN w:val="0"/>
        <w:adjustRightInd w:val="0"/>
        <w:ind w:left="0" w:firstLine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ind w:left="0" w:firstLine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 xml:space="preserve"> </w:t>
      </w: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1A7F6D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  <w:r>
        <w:rPr>
          <w:noProof/>
          <w:sz w:val="17"/>
          <w:szCs w:val="17"/>
          <w:lang w:val="en-US" w:eastAsia="en-US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620395</wp:posOffset>
            </wp:positionH>
            <wp:positionV relativeFrom="paragraph">
              <wp:posOffset>126365</wp:posOffset>
            </wp:positionV>
            <wp:extent cx="2369820" cy="236982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Картофелесажалка КСО-01M 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autoSpaceDE w:val="0"/>
        <w:autoSpaceDN w:val="0"/>
        <w:adjustRightInd w:val="0"/>
        <w:rPr>
          <w:sz w:val="17"/>
          <w:szCs w:val="17"/>
          <w:lang w:val="ru-RU"/>
        </w:rPr>
      </w:pPr>
    </w:p>
    <w:p w:rsidR="00EB0818" w:rsidRDefault="00EB0818" w:rsidP="00EB0818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EB0818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EB0818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Pr="00FB3AF4" w:rsidRDefault="00EB0818" w:rsidP="00EB0818">
      <w:pPr>
        <w:spacing w:after="86" w:line="259" w:lineRule="auto"/>
        <w:ind w:left="0" w:right="-15" w:firstLine="0"/>
        <w:jc w:val="center"/>
        <w:rPr>
          <w:rFonts w:asciiTheme="minorHAnsi" w:hAnsiTheme="minorHAnsi"/>
          <w:sz w:val="24"/>
          <w:szCs w:val="36"/>
          <w:lang w:val="ru-RU"/>
        </w:rPr>
      </w:pPr>
    </w:p>
    <w:p w:rsidR="00EB0818" w:rsidRDefault="00EB0818" w:rsidP="00EB0818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  <w:r>
        <w:rPr>
          <w:rFonts w:asciiTheme="minorHAnsi" w:hAnsiTheme="minorHAnsi"/>
          <w:noProof/>
          <w:sz w:val="24"/>
          <w:szCs w:val="36"/>
          <w:lang w:val="en-US" w:eastAsia="en-US"/>
        </w:rPr>
        <w:drawing>
          <wp:anchor distT="0" distB="0" distL="114300" distR="114300" simplePos="0" relativeHeight="251698176" behindDoc="1" locked="0" layoutInCell="1" allowOverlap="1" wp14:anchorId="7C58FE9B" wp14:editId="7D2C81C8">
            <wp:simplePos x="0" y="0"/>
            <wp:positionH relativeFrom="column">
              <wp:posOffset>-177800</wp:posOffset>
            </wp:positionH>
            <wp:positionV relativeFrom="paragraph">
              <wp:posOffset>-48261</wp:posOffset>
            </wp:positionV>
            <wp:extent cx="3689985" cy="5228167"/>
            <wp:effectExtent l="0" t="0" r="571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976" cy="5230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818" w:rsidRDefault="00EB0818" w:rsidP="00EB0818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EB0818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EB0818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EB0818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EB0818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EB0818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EB0818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EB0818">
      <w:pPr>
        <w:spacing w:after="86" w:line="259" w:lineRule="auto"/>
        <w:ind w:left="0" w:right="-15" w:firstLine="0"/>
        <w:jc w:val="center"/>
        <w:rPr>
          <w:rFonts w:asciiTheme="minorHAnsi" w:hAnsiTheme="minorHAnsi"/>
          <w:b/>
          <w:sz w:val="24"/>
          <w:szCs w:val="36"/>
          <w:lang w:val="ru-RU"/>
        </w:rPr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color w:val="333333"/>
          <w:sz w:val="18"/>
          <w:szCs w:val="20"/>
        </w:rPr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color w:val="333333"/>
          <w:sz w:val="18"/>
          <w:szCs w:val="20"/>
        </w:rPr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color w:val="333333"/>
          <w:sz w:val="18"/>
          <w:szCs w:val="20"/>
        </w:rPr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color w:val="333333"/>
          <w:sz w:val="18"/>
          <w:szCs w:val="20"/>
        </w:rPr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color w:val="333333"/>
          <w:sz w:val="18"/>
          <w:szCs w:val="20"/>
        </w:rPr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color w:val="333333"/>
          <w:sz w:val="18"/>
          <w:szCs w:val="20"/>
        </w:rPr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color w:val="333333"/>
          <w:sz w:val="18"/>
          <w:szCs w:val="20"/>
        </w:rPr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color w:val="333333"/>
          <w:sz w:val="18"/>
          <w:szCs w:val="20"/>
        </w:rPr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color w:val="333333"/>
          <w:sz w:val="18"/>
          <w:szCs w:val="20"/>
        </w:rPr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color w:val="333333"/>
          <w:sz w:val="18"/>
          <w:szCs w:val="20"/>
        </w:rPr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color w:val="333333"/>
          <w:sz w:val="18"/>
          <w:szCs w:val="20"/>
        </w:rPr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color w:val="333333"/>
          <w:sz w:val="18"/>
          <w:szCs w:val="20"/>
        </w:rPr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color w:val="333333"/>
          <w:sz w:val="18"/>
          <w:szCs w:val="20"/>
        </w:rPr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color w:val="333333"/>
          <w:sz w:val="18"/>
          <w:szCs w:val="20"/>
        </w:rPr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color w:val="333333"/>
          <w:sz w:val="18"/>
          <w:szCs w:val="20"/>
        </w:rPr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color w:val="333333"/>
          <w:sz w:val="18"/>
          <w:szCs w:val="20"/>
        </w:rPr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color w:val="333333"/>
          <w:sz w:val="18"/>
          <w:szCs w:val="20"/>
        </w:rPr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color w:val="333333"/>
          <w:sz w:val="18"/>
          <w:szCs w:val="20"/>
        </w:rPr>
      </w:pPr>
    </w:p>
    <w:p w:rsidR="00EB0818" w:rsidRPr="001457EF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sz w:val="18"/>
        </w:rPr>
      </w:pPr>
      <w:r w:rsidRPr="001457EF">
        <w:rPr>
          <w:rFonts w:asciiTheme="majorHAnsi" w:hAnsiTheme="majorHAnsi" w:cstheme="majorHAnsi"/>
          <w:color w:val="333333"/>
          <w:sz w:val="18"/>
          <w:szCs w:val="20"/>
        </w:rPr>
        <w:lastRenderedPageBreak/>
        <w:t>Картофелесажалка без опорных колес к мотоблоку и минитрактору используется для высадки одного ряда семенного картофеля в грунт. Она относится к пассивному навесному оборудованию, не требующему наличия вала отбора мощности у минитрактора.</w:t>
      </w:r>
      <w:r w:rsidRPr="001457EF">
        <w:rPr>
          <w:rFonts w:asciiTheme="majorHAnsi" w:hAnsiTheme="majorHAnsi" w:cstheme="majorHAnsi"/>
          <w:color w:val="333333"/>
          <w:sz w:val="22"/>
          <w:szCs w:val="23"/>
        </w:rPr>
        <w:t xml:space="preserve"> </w:t>
      </w:r>
      <w:r w:rsidRPr="001457EF">
        <w:rPr>
          <w:rFonts w:asciiTheme="majorHAnsi" w:hAnsiTheme="majorHAnsi" w:cstheme="majorHAnsi"/>
          <w:color w:val="333333"/>
          <w:sz w:val="18"/>
          <w:szCs w:val="20"/>
        </w:rPr>
        <w:t>При движении техники в действие приводятся грунтозацепы сажалки, от которых за счет цепного привода запускается конвейерная лента подачи клубней.</w:t>
      </w: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2769"/>
      </w:tblGrid>
      <w:tr w:rsidR="00EB0818" w:rsidRPr="00CD4C7A" w:rsidTr="000A0E41">
        <w:trPr>
          <w:tblCellSpacing w:w="15" w:type="dxa"/>
        </w:trPr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818" w:rsidRPr="00CD4C7A" w:rsidRDefault="00EB0818" w:rsidP="000A0E41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D4C7A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val="en-US" w:eastAsia="en-US"/>
              </w:rPr>
              <w:drawing>
                <wp:inline distT="0" distB="0" distL="0" distR="0" wp14:anchorId="3572A47F" wp14:editId="0A1D7874">
                  <wp:extent cx="1553713" cy="1482290"/>
                  <wp:effectExtent l="0" t="0" r="8890" b="3810"/>
                  <wp:docPr id="4" name="Рисунок 4" descr="http://sosklada.shop.by/attach/Proizvoditelnost_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osklada.shop.by/attach/Proizvoditelnost_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727" cy="1531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818" w:rsidRPr="001457EF" w:rsidRDefault="00EB0818" w:rsidP="000A0E41">
            <w:pPr>
              <w:spacing w:before="100" w:beforeAutospacing="1" w:after="100" w:afterAutospacing="1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20"/>
                <w:lang w:val="ru-RU" w:eastAsia="ru-RU"/>
              </w:rPr>
            </w:pPr>
            <w:r w:rsidRPr="001457EF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20"/>
                <w:lang w:val="ru-RU" w:eastAsia="ru-RU"/>
              </w:rPr>
              <w:t>Производительность</w:t>
            </w:r>
          </w:p>
          <w:p w:rsidR="00EB0818" w:rsidRPr="001457EF" w:rsidRDefault="00EB0818" w:rsidP="000A0E41">
            <w:pPr>
              <w:spacing w:after="75" w:line="240" w:lineRule="auto"/>
              <w:ind w:left="0" w:firstLine="0"/>
              <w:textAlignment w:val="baseline"/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</w:pPr>
            <w:r w:rsidRPr="001457EF"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  <w:t>Однорядная картофелесажалка к мотоблоку высаживает за час работы семена на площади до 15 соток. Высокой производительности удается добиваться за счет рабочей скорости агрегата в 5 км/ч.</w:t>
            </w:r>
          </w:p>
          <w:p w:rsidR="00EB0818" w:rsidRPr="001457EF" w:rsidRDefault="00EB0818" w:rsidP="000A0E41">
            <w:pPr>
              <w:spacing w:after="75" w:line="240" w:lineRule="auto"/>
              <w:ind w:left="0" w:firstLine="0"/>
              <w:textAlignment w:val="baseline"/>
              <w:rPr>
                <w:rFonts w:asciiTheme="majorHAnsi" w:eastAsia="Times New Roman" w:hAnsiTheme="majorHAnsi" w:cstheme="majorHAnsi"/>
                <w:color w:val="333333"/>
                <w:szCs w:val="20"/>
                <w:lang w:val="ru-RU" w:eastAsia="ru-RU"/>
              </w:rPr>
            </w:pPr>
            <w:r w:rsidRPr="001457EF"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  <w:t>Эта картофелесажалка способна выполнять весь цикл работ, кроме внесения удобрений в почву, за один проход по полю</w:t>
            </w:r>
            <w:r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  <w:t>.</w:t>
            </w:r>
          </w:p>
        </w:tc>
      </w:tr>
    </w:tbl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1"/>
        <w:gridCol w:w="2325"/>
      </w:tblGrid>
      <w:tr w:rsidR="00EB0818" w:rsidRPr="001457EF" w:rsidTr="00EB0818">
        <w:trPr>
          <w:tblCellSpacing w:w="15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818" w:rsidRPr="001457EF" w:rsidRDefault="00EB0818" w:rsidP="000A0E41">
            <w:pPr>
              <w:spacing w:before="100" w:beforeAutospacing="1" w:after="100" w:afterAutospacing="1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20"/>
                <w:lang w:val="ru-RU" w:eastAsia="ru-RU"/>
              </w:rPr>
            </w:pPr>
            <w:r w:rsidRPr="001457EF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20"/>
                <w:lang w:val="ru-RU" w:eastAsia="ru-RU"/>
              </w:rPr>
              <w:t>Формирование ровных рядов</w:t>
            </w:r>
          </w:p>
          <w:p w:rsidR="00EB0818" w:rsidRPr="001457EF" w:rsidRDefault="00EB0818" w:rsidP="000A0E41">
            <w:pPr>
              <w:spacing w:after="75" w:line="240" w:lineRule="auto"/>
              <w:ind w:left="0" w:firstLine="0"/>
              <w:textAlignment w:val="baseline"/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</w:pPr>
            <w:r w:rsidRPr="001457EF"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  <w:t>Основные составляющие агрегата:</w:t>
            </w:r>
          </w:p>
          <w:p w:rsidR="00EB0818" w:rsidRPr="001457EF" w:rsidRDefault="00EB0818" w:rsidP="000A0E41">
            <w:pPr>
              <w:spacing w:after="75" w:line="240" w:lineRule="auto"/>
              <w:ind w:left="0" w:firstLine="0"/>
              <w:textAlignment w:val="baseline"/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</w:pPr>
            <w:r w:rsidRPr="001457EF"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  <w:t>• Плуг-</w:t>
            </w:r>
            <w:proofErr w:type="spellStart"/>
            <w:r w:rsidRPr="001457EF"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  <w:t>бороздодел</w:t>
            </w:r>
            <w:proofErr w:type="spellEnd"/>
            <w:r w:rsidRPr="001457EF"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  <w:t>, который формирует борозды;</w:t>
            </w:r>
          </w:p>
          <w:p w:rsidR="00EB0818" w:rsidRPr="001457EF" w:rsidRDefault="00EB0818" w:rsidP="000A0E41">
            <w:pPr>
              <w:spacing w:after="75" w:line="240" w:lineRule="auto"/>
              <w:ind w:left="0" w:firstLine="0"/>
              <w:textAlignment w:val="baseline"/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</w:pPr>
            <w:r w:rsidRPr="001457EF"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  <w:t>• Конвейерная лента, подающая семенные клубни;</w:t>
            </w:r>
          </w:p>
          <w:p w:rsidR="00EB0818" w:rsidRPr="001457EF" w:rsidRDefault="00EB0818" w:rsidP="000A0E41">
            <w:pPr>
              <w:spacing w:after="75" w:line="240" w:lineRule="auto"/>
              <w:ind w:left="0" w:firstLine="0"/>
              <w:textAlignment w:val="baseline"/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</w:pPr>
            <w:r w:rsidRPr="001457EF"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  <w:t>• Дисковый окучник, засыпающий борозды и формирующий гребни.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818" w:rsidRPr="001457EF" w:rsidRDefault="00EB0818" w:rsidP="000A0E41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val="ru-RU" w:eastAsia="ru-RU"/>
              </w:rPr>
            </w:pPr>
            <w:r w:rsidRPr="001457EF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4"/>
                <w:lang w:val="en-US" w:eastAsia="en-US"/>
              </w:rPr>
              <w:drawing>
                <wp:inline distT="0" distB="0" distL="0" distR="0" wp14:anchorId="27A2A53A" wp14:editId="25A9668F">
                  <wp:extent cx="1409700" cy="1409700"/>
                  <wp:effectExtent l="0" t="0" r="0" b="0"/>
                  <wp:docPr id="3" name="Рисунок 3" descr="http://sosklada.shop.by/attach/Formirovanie_rovnyih_ryad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osklada.shop.by/attach/Formirovanie_rovnyih_ryad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0818" w:rsidRPr="001457EF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sz w:val="1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93056" behindDoc="1" locked="0" layoutInCell="1" allowOverlap="1" wp14:anchorId="11E83F87" wp14:editId="15D9DB1D">
            <wp:simplePos x="0" y="0"/>
            <wp:positionH relativeFrom="margin">
              <wp:align>right</wp:align>
            </wp:positionH>
            <wp:positionV relativeFrom="paragraph">
              <wp:posOffset>577215</wp:posOffset>
            </wp:positionV>
            <wp:extent cx="3510000" cy="30744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0000" cy="307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57EF">
        <w:rPr>
          <w:rFonts w:asciiTheme="majorHAnsi" w:hAnsiTheme="majorHAnsi" w:cstheme="majorHAnsi"/>
          <w:color w:val="333333"/>
          <w:sz w:val="18"/>
          <w:szCs w:val="20"/>
        </w:rPr>
        <w:t>От глубины закладки семян зависит, как быстро появятся всходы. Оптимальной считается глубина в 5-15 см, чтобы новые плоды получали достаточно тепла, влаги и кислорода для нормального развития. В этой картофелесажалке регулируется заглубление плуга-бороздодела, что позволяет выбирать глубину посадки от 5 до 10 см.</w:t>
      </w: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  <w:r>
        <w:rPr>
          <w:noProof/>
          <w:lang w:val="en-US" w:eastAsia="en-US"/>
        </w:rPr>
        <w:drawing>
          <wp:anchor distT="0" distB="0" distL="114300" distR="114300" simplePos="0" relativeHeight="251692032" behindDoc="1" locked="0" layoutInCell="1" allowOverlap="1" wp14:anchorId="61B79C6F" wp14:editId="5BF9314E">
            <wp:simplePos x="0" y="0"/>
            <wp:positionH relativeFrom="margin">
              <wp:align>right</wp:align>
            </wp:positionH>
            <wp:positionV relativeFrom="paragraph">
              <wp:posOffset>134186</wp:posOffset>
            </wp:positionV>
            <wp:extent cx="3474520" cy="1452157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520" cy="1452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5C6CCF" w:rsidRPr="00EB0818" w:rsidRDefault="005C6CCF" w:rsidP="00DE1128">
      <w:pPr>
        <w:spacing w:after="86" w:line="259" w:lineRule="auto"/>
        <w:ind w:left="0" w:right="-15" w:firstLine="0"/>
        <w:rPr>
          <w:rFonts w:ascii="Arial" w:hAnsi="Arial" w:cs="Arial"/>
          <w:b/>
          <w:sz w:val="14"/>
          <w:szCs w:val="16"/>
        </w:rPr>
      </w:pPr>
    </w:p>
    <w:p w:rsidR="00EB0818" w:rsidRPr="001457EF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sz w:val="18"/>
        </w:rPr>
      </w:pPr>
      <w:r w:rsidRPr="001457EF">
        <w:rPr>
          <w:rFonts w:asciiTheme="majorHAnsi" w:hAnsiTheme="majorHAnsi" w:cstheme="majorHAnsi"/>
          <w:color w:val="333333"/>
          <w:sz w:val="18"/>
          <w:szCs w:val="20"/>
        </w:rPr>
        <w:lastRenderedPageBreak/>
        <w:t>Картофелесажалка без опорных колес к мотоблоку и минитрактору используется для высадки одного ряда семенного картофеля в грунт. Она относится к пассивному навесному оборудованию, не требующему наличия вала отбора мощности у минитрактора.</w:t>
      </w:r>
      <w:r w:rsidRPr="001457EF">
        <w:rPr>
          <w:rFonts w:asciiTheme="majorHAnsi" w:hAnsiTheme="majorHAnsi" w:cstheme="majorHAnsi"/>
          <w:color w:val="333333"/>
          <w:sz w:val="22"/>
          <w:szCs w:val="23"/>
        </w:rPr>
        <w:t xml:space="preserve"> </w:t>
      </w:r>
      <w:r w:rsidRPr="001457EF">
        <w:rPr>
          <w:rFonts w:asciiTheme="majorHAnsi" w:hAnsiTheme="majorHAnsi" w:cstheme="majorHAnsi"/>
          <w:color w:val="333333"/>
          <w:sz w:val="18"/>
          <w:szCs w:val="20"/>
        </w:rPr>
        <w:t>При движении техники в действие приводятся грунтозацепы сажалки, от которых за счет цепного привода запускается конвейерная лента подачи клубней.</w:t>
      </w: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2769"/>
      </w:tblGrid>
      <w:tr w:rsidR="00EB0818" w:rsidRPr="00CD4C7A" w:rsidTr="000A0E41">
        <w:trPr>
          <w:tblCellSpacing w:w="15" w:type="dxa"/>
        </w:trPr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818" w:rsidRPr="00CD4C7A" w:rsidRDefault="00EB0818" w:rsidP="000A0E41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D4C7A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  <w:lang w:val="en-US" w:eastAsia="en-US"/>
              </w:rPr>
              <w:drawing>
                <wp:inline distT="0" distB="0" distL="0" distR="0" wp14:anchorId="6690D728" wp14:editId="5D9AF817">
                  <wp:extent cx="1553713" cy="1482290"/>
                  <wp:effectExtent l="0" t="0" r="8890" b="3810"/>
                  <wp:docPr id="5" name="Рисунок 5" descr="http://sosklada.shop.by/attach/Proizvoditelnost_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osklada.shop.by/attach/Proizvoditelnost_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727" cy="1531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818" w:rsidRPr="001457EF" w:rsidRDefault="00EB0818" w:rsidP="000A0E41">
            <w:pPr>
              <w:spacing w:before="100" w:beforeAutospacing="1" w:after="100" w:afterAutospacing="1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20"/>
                <w:lang w:val="ru-RU" w:eastAsia="ru-RU"/>
              </w:rPr>
            </w:pPr>
            <w:r w:rsidRPr="001457EF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20"/>
                <w:lang w:val="ru-RU" w:eastAsia="ru-RU"/>
              </w:rPr>
              <w:t>Производительность</w:t>
            </w:r>
          </w:p>
          <w:p w:rsidR="00EB0818" w:rsidRPr="001457EF" w:rsidRDefault="00EB0818" w:rsidP="000A0E41">
            <w:pPr>
              <w:spacing w:after="75" w:line="240" w:lineRule="auto"/>
              <w:ind w:left="0" w:firstLine="0"/>
              <w:textAlignment w:val="baseline"/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</w:pPr>
            <w:r w:rsidRPr="001457EF"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  <w:t>Однорядная картофелесажалка к мотоблоку высаживает за час работы семена на площади до 15 соток. Высокой производительности удается добиваться за счет рабочей скорости агрегата в 5 км/ч.</w:t>
            </w:r>
          </w:p>
          <w:p w:rsidR="00EB0818" w:rsidRPr="001457EF" w:rsidRDefault="00EB0818" w:rsidP="000A0E41">
            <w:pPr>
              <w:spacing w:after="75" w:line="240" w:lineRule="auto"/>
              <w:ind w:left="0" w:firstLine="0"/>
              <w:textAlignment w:val="baseline"/>
              <w:rPr>
                <w:rFonts w:asciiTheme="majorHAnsi" w:eastAsia="Times New Roman" w:hAnsiTheme="majorHAnsi" w:cstheme="majorHAnsi"/>
                <w:color w:val="333333"/>
                <w:szCs w:val="20"/>
                <w:lang w:val="ru-RU" w:eastAsia="ru-RU"/>
              </w:rPr>
            </w:pPr>
            <w:r w:rsidRPr="001457EF"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  <w:t>Эта картофелесажалка способна выполнять весь цикл работ, кроме внесения удобрений в почву, за один проход по полю</w:t>
            </w:r>
            <w:r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  <w:t>.</w:t>
            </w:r>
          </w:p>
        </w:tc>
      </w:tr>
    </w:tbl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1"/>
        <w:gridCol w:w="2325"/>
      </w:tblGrid>
      <w:tr w:rsidR="00EB0818" w:rsidRPr="001457EF" w:rsidTr="000A0E41">
        <w:trPr>
          <w:tblCellSpacing w:w="15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818" w:rsidRPr="001457EF" w:rsidRDefault="00EB0818" w:rsidP="000A0E41">
            <w:pPr>
              <w:spacing w:before="100" w:beforeAutospacing="1" w:after="100" w:afterAutospacing="1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20"/>
                <w:lang w:val="ru-RU" w:eastAsia="ru-RU"/>
              </w:rPr>
            </w:pPr>
            <w:r w:rsidRPr="001457EF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20"/>
                <w:lang w:val="ru-RU" w:eastAsia="ru-RU"/>
              </w:rPr>
              <w:t>Формирование ровных рядов</w:t>
            </w:r>
          </w:p>
          <w:p w:rsidR="00EB0818" w:rsidRPr="001457EF" w:rsidRDefault="00EB0818" w:rsidP="000A0E41">
            <w:pPr>
              <w:spacing w:after="75" w:line="240" w:lineRule="auto"/>
              <w:ind w:left="0" w:firstLine="0"/>
              <w:textAlignment w:val="baseline"/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</w:pPr>
            <w:r w:rsidRPr="001457EF"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  <w:t>Основные составляющие агрегата:</w:t>
            </w:r>
          </w:p>
          <w:p w:rsidR="00EB0818" w:rsidRPr="001457EF" w:rsidRDefault="00EB0818" w:rsidP="000A0E41">
            <w:pPr>
              <w:spacing w:after="75" w:line="240" w:lineRule="auto"/>
              <w:ind w:left="0" w:firstLine="0"/>
              <w:textAlignment w:val="baseline"/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</w:pPr>
            <w:r w:rsidRPr="001457EF"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  <w:t>• Плуг-</w:t>
            </w:r>
            <w:proofErr w:type="spellStart"/>
            <w:r w:rsidRPr="001457EF"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  <w:t>бороздодел</w:t>
            </w:r>
            <w:proofErr w:type="spellEnd"/>
            <w:r w:rsidRPr="001457EF"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  <w:t>, который формирует борозды;</w:t>
            </w:r>
          </w:p>
          <w:p w:rsidR="00EB0818" w:rsidRPr="001457EF" w:rsidRDefault="00EB0818" w:rsidP="000A0E41">
            <w:pPr>
              <w:spacing w:after="75" w:line="240" w:lineRule="auto"/>
              <w:ind w:left="0" w:firstLine="0"/>
              <w:textAlignment w:val="baseline"/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</w:pPr>
            <w:r w:rsidRPr="001457EF"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  <w:t>• Конвейерная лента, подающая семенные клубни;</w:t>
            </w:r>
          </w:p>
          <w:p w:rsidR="00EB0818" w:rsidRPr="001457EF" w:rsidRDefault="00EB0818" w:rsidP="000A0E41">
            <w:pPr>
              <w:spacing w:after="75" w:line="240" w:lineRule="auto"/>
              <w:ind w:left="0" w:firstLine="0"/>
              <w:textAlignment w:val="baseline"/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</w:pPr>
            <w:r w:rsidRPr="001457EF">
              <w:rPr>
                <w:rFonts w:asciiTheme="majorHAnsi" w:eastAsia="Times New Roman" w:hAnsiTheme="majorHAnsi" w:cstheme="majorHAnsi"/>
                <w:color w:val="333333"/>
                <w:sz w:val="18"/>
                <w:szCs w:val="20"/>
                <w:lang w:val="ru-RU" w:eastAsia="ru-RU"/>
              </w:rPr>
              <w:t>• Дисковый окучник, засыпающий борозды и формирующий гребни.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818" w:rsidRPr="001457EF" w:rsidRDefault="00EB0818" w:rsidP="000A0E41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val="ru-RU" w:eastAsia="ru-RU"/>
              </w:rPr>
            </w:pPr>
            <w:r w:rsidRPr="001457EF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4"/>
                <w:lang w:val="en-US" w:eastAsia="en-US"/>
              </w:rPr>
              <w:drawing>
                <wp:inline distT="0" distB="0" distL="0" distR="0" wp14:anchorId="1D2C6D0A" wp14:editId="4C5FD493">
                  <wp:extent cx="1409700" cy="1409700"/>
                  <wp:effectExtent l="0" t="0" r="0" b="0"/>
                  <wp:docPr id="6" name="Рисунок 6" descr="http://sosklada.shop.by/attach/Formirovanie_rovnyih_ryad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osklada.shop.by/attach/Formirovanie_rovnyih_ryad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0818" w:rsidRPr="001457EF" w:rsidRDefault="00EB0818" w:rsidP="00EB0818">
      <w:pPr>
        <w:tabs>
          <w:tab w:val="center" w:pos="2001"/>
        </w:tabs>
        <w:spacing w:after="3" w:line="252" w:lineRule="auto"/>
        <w:ind w:left="0" w:firstLine="0"/>
        <w:rPr>
          <w:rFonts w:asciiTheme="majorHAnsi" w:hAnsiTheme="majorHAnsi" w:cstheme="majorHAnsi"/>
          <w:sz w:val="1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96128" behindDoc="1" locked="0" layoutInCell="1" allowOverlap="1" wp14:anchorId="136AF13C" wp14:editId="08B53882">
            <wp:simplePos x="0" y="0"/>
            <wp:positionH relativeFrom="margin">
              <wp:align>right</wp:align>
            </wp:positionH>
            <wp:positionV relativeFrom="paragraph">
              <wp:posOffset>577215</wp:posOffset>
            </wp:positionV>
            <wp:extent cx="3510000" cy="30744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0000" cy="307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57EF">
        <w:rPr>
          <w:rFonts w:asciiTheme="majorHAnsi" w:hAnsiTheme="majorHAnsi" w:cstheme="majorHAnsi"/>
          <w:color w:val="333333"/>
          <w:sz w:val="18"/>
          <w:szCs w:val="20"/>
        </w:rPr>
        <w:t>От глубины закладки семян зависит, как быстро появятся всходы. Оптимальной считается глубина в 5-15 см, чтобы новые плоды получали достаточно тепла, влаги и кислорода для нормального развития. В этой картофелесажалке регулируется заглубление плуга-бороздодела, что позволяет выбирать глубину посадки от 5 до 10 см.</w:t>
      </w: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  <w:r>
        <w:rPr>
          <w:noProof/>
          <w:lang w:val="en-US" w:eastAsia="en-US"/>
        </w:rPr>
        <w:drawing>
          <wp:anchor distT="0" distB="0" distL="114300" distR="114300" simplePos="0" relativeHeight="251695104" behindDoc="1" locked="0" layoutInCell="1" allowOverlap="1" wp14:anchorId="2B457F10" wp14:editId="24284641">
            <wp:simplePos x="0" y="0"/>
            <wp:positionH relativeFrom="margin">
              <wp:align>right</wp:align>
            </wp:positionH>
            <wp:positionV relativeFrom="paragraph">
              <wp:posOffset>134186</wp:posOffset>
            </wp:positionV>
            <wp:extent cx="3474520" cy="1452157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520" cy="1452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EB0818" w:rsidRDefault="00EB0818" w:rsidP="00EB0818">
      <w:pPr>
        <w:tabs>
          <w:tab w:val="center" w:pos="2001"/>
        </w:tabs>
        <w:spacing w:after="3" w:line="252" w:lineRule="auto"/>
        <w:ind w:left="0" w:firstLine="0"/>
      </w:pPr>
    </w:p>
    <w:p w:rsidR="00B51950" w:rsidRPr="00310DD3" w:rsidRDefault="00B51950" w:rsidP="00EB0818">
      <w:pPr>
        <w:spacing w:after="86" w:line="259" w:lineRule="auto"/>
        <w:ind w:left="0" w:right="-15" w:firstLine="0"/>
        <w:rPr>
          <w:rFonts w:ascii="Arial" w:eastAsiaTheme="minorEastAsia" w:hAnsi="Arial" w:cs="Arial"/>
          <w:sz w:val="14"/>
          <w:szCs w:val="16"/>
        </w:rPr>
      </w:pPr>
    </w:p>
    <w:sectPr w:rsidR="00B51950" w:rsidRPr="00310DD3" w:rsidSect="00CF51EE">
      <w:headerReference w:type="default" r:id="rId16"/>
      <w:pgSz w:w="11906" w:h="8419" w:code="9"/>
      <w:pgMar w:top="244" w:right="244" w:bottom="238" w:left="238" w:header="57" w:footer="227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3F3" w:rsidRDefault="005E33F3" w:rsidP="00DB6A6D">
      <w:pPr>
        <w:spacing w:after="0" w:line="240" w:lineRule="auto"/>
      </w:pPr>
      <w:r>
        <w:separator/>
      </w:r>
    </w:p>
  </w:endnote>
  <w:endnote w:type="continuationSeparator" w:id="0">
    <w:p w:rsidR="005E33F3" w:rsidRDefault="005E33F3" w:rsidP="00DB6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ivers Condensed">
    <w:altName w:val="Univers Condense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3F3" w:rsidRDefault="005E33F3" w:rsidP="00DB6A6D">
      <w:pPr>
        <w:spacing w:after="0" w:line="240" w:lineRule="auto"/>
      </w:pPr>
      <w:r>
        <w:separator/>
      </w:r>
    </w:p>
  </w:footnote>
  <w:footnote w:type="continuationSeparator" w:id="0">
    <w:p w:rsidR="005E33F3" w:rsidRDefault="005E33F3" w:rsidP="00DB6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CDB" w:rsidRDefault="00640CDB" w:rsidP="007C0427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08E4"/>
    <w:multiLevelType w:val="hybridMultilevel"/>
    <w:tmpl w:val="9D1A9CCE"/>
    <w:lvl w:ilvl="0" w:tplc="087E3060">
      <w:start w:val="1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76717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FB66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76717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0161E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76717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56C0F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76717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B7A55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76717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C4636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76717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0F852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76717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B261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76717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13840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76717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2A2B1D"/>
    <w:multiLevelType w:val="hybridMultilevel"/>
    <w:tmpl w:val="42424AA8"/>
    <w:lvl w:ilvl="0" w:tplc="756C3100">
      <w:start w:val="1"/>
      <w:numFmt w:val="decimal"/>
      <w:lvlText w:val="%1."/>
      <w:lvlJc w:val="left"/>
      <w:pPr>
        <w:ind w:left="4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2E5796">
      <w:start w:val="1"/>
      <w:numFmt w:val="lowerLetter"/>
      <w:lvlText w:val="%2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9CBB3A">
      <w:start w:val="1"/>
      <w:numFmt w:val="lowerRoman"/>
      <w:lvlText w:val="%3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468E2">
      <w:start w:val="1"/>
      <w:numFmt w:val="decimal"/>
      <w:lvlText w:val="%4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23F76">
      <w:start w:val="1"/>
      <w:numFmt w:val="lowerLetter"/>
      <w:lvlText w:val="%5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BA9532">
      <w:start w:val="1"/>
      <w:numFmt w:val="lowerRoman"/>
      <w:lvlText w:val="%6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E7AF0">
      <w:start w:val="1"/>
      <w:numFmt w:val="decimal"/>
      <w:lvlText w:val="%7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E6478">
      <w:start w:val="1"/>
      <w:numFmt w:val="lowerLetter"/>
      <w:lvlText w:val="%8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03C90">
      <w:start w:val="1"/>
      <w:numFmt w:val="lowerRoman"/>
      <w:lvlText w:val="%9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F50A75"/>
    <w:multiLevelType w:val="hybridMultilevel"/>
    <w:tmpl w:val="D5720BB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F1B7D"/>
    <w:multiLevelType w:val="hybridMultilevel"/>
    <w:tmpl w:val="88465360"/>
    <w:lvl w:ilvl="0" w:tplc="1F22A90E">
      <w:start w:val="10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84C2D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02584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4A894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3A180A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44882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A26BA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EC071A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76923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0F1F85"/>
    <w:multiLevelType w:val="hybridMultilevel"/>
    <w:tmpl w:val="F3C0CC12"/>
    <w:lvl w:ilvl="0" w:tplc="4C082B60">
      <w:start w:val="1"/>
      <w:numFmt w:val="bullet"/>
      <w:lvlText w:val="-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65A0098">
      <w:start w:val="1"/>
      <w:numFmt w:val="bullet"/>
      <w:lvlText w:val="o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D8029EA">
      <w:start w:val="1"/>
      <w:numFmt w:val="bullet"/>
      <w:lvlText w:val="▪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95EF3EA">
      <w:start w:val="1"/>
      <w:numFmt w:val="bullet"/>
      <w:lvlText w:val="•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2167900">
      <w:start w:val="1"/>
      <w:numFmt w:val="bullet"/>
      <w:lvlText w:val="o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EEA3C84">
      <w:start w:val="1"/>
      <w:numFmt w:val="bullet"/>
      <w:lvlText w:val="▪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F845B90">
      <w:start w:val="1"/>
      <w:numFmt w:val="bullet"/>
      <w:lvlText w:val="•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A942A60">
      <w:start w:val="1"/>
      <w:numFmt w:val="bullet"/>
      <w:lvlText w:val="o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926191E">
      <w:start w:val="1"/>
      <w:numFmt w:val="bullet"/>
      <w:lvlText w:val="▪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127091"/>
    <w:multiLevelType w:val="hybridMultilevel"/>
    <w:tmpl w:val="04C09F44"/>
    <w:lvl w:ilvl="0" w:tplc="6C88F9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601DC"/>
    <w:multiLevelType w:val="hybridMultilevel"/>
    <w:tmpl w:val="FC26F666"/>
    <w:lvl w:ilvl="0" w:tplc="69DEE1F0">
      <w:start w:val="1"/>
      <w:numFmt w:val="bullet"/>
      <w:lvlText w:val="•"/>
      <w:lvlJc w:val="left"/>
      <w:pPr>
        <w:ind w:left="70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403798">
      <w:start w:val="1"/>
      <w:numFmt w:val="bullet"/>
      <w:lvlText w:val="o"/>
      <w:lvlJc w:val="left"/>
      <w:pPr>
        <w:ind w:left="10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0FE2A">
      <w:start w:val="1"/>
      <w:numFmt w:val="bullet"/>
      <w:lvlText w:val="▪"/>
      <w:lvlJc w:val="left"/>
      <w:pPr>
        <w:ind w:left="18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C2922A">
      <w:start w:val="1"/>
      <w:numFmt w:val="bullet"/>
      <w:lvlText w:val="•"/>
      <w:lvlJc w:val="left"/>
      <w:pPr>
        <w:ind w:left="25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B655B6">
      <w:start w:val="1"/>
      <w:numFmt w:val="bullet"/>
      <w:lvlText w:val="o"/>
      <w:lvlJc w:val="left"/>
      <w:pPr>
        <w:ind w:left="32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40C53A">
      <w:start w:val="1"/>
      <w:numFmt w:val="bullet"/>
      <w:lvlText w:val="▪"/>
      <w:lvlJc w:val="left"/>
      <w:pPr>
        <w:ind w:left="39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0CDD7E">
      <w:start w:val="1"/>
      <w:numFmt w:val="bullet"/>
      <w:lvlText w:val="•"/>
      <w:lvlJc w:val="left"/>
      <w:pPr>
        <w:ind w:left="46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22FB0C">
      <w:start w:val="1"/>
      <w:numFmt w:val="bullet"/>
      <w:lvlText w:val="o"/>
      <w:lvlJc w:val="left"/>
      <w:pPr>
        <w:ind w:left="54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18FF1E">
      <w:start w:val="1"/>
      <w:numFmt w:val="bullet"/>
      <w:lvlText w:val="▪"/>
      <w:lvlJc w:val="left"/>
      <w:pPr>
        <w:ind w:left="61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printTwoOnOn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C0"/>
    <w:rsid w:val="0001317B"/>
    <w:rsid w:val="00082BA4"/>
    <w:rsid w:val="000922F1"/>
    <w:rsid w:val="00094456"/>
    <w:rsid w:val="00100FF3"/>
    <w:rsid w:val="00110E50"/>
    <w:rsid w:val="00174B48"/>
    <w:rsid w:val="00181AAE"/>
    <w:rsid w:val="001A7F6D"/>
    <w:rsid w:val="001D2ADA"/>
    <w:rsid w:val="00204028"/>
    <w:rsid w:val="002244DD"/>
    <w:rsid w:val="00294ADF"/>
    <w:rsid w:val="002C44C9"/>
    <w:rsid w:val="00310DD3"/>
    <w:rsid w:val="00317A18"/>
    <w:rsid w:val="00350004"/>
    <w:rsid w:val="0035519E"/>
    <w:rsid w:val="003725CC"/>
    <w:rsid w:val="003B0AF6"/>
    <w:rsid w:val="004345FD"/>
    <w:rsid w:val="00475A25"/>
    <w:rsid w:val="00487637"/>
    <w:rsid w:val="004B62DE"/>
    <w:rsid w:val="004F2130"/>
    <w:rsid w:val="00534475"/>
    <w:rsid w:val="005C6CCF"/>
    <w:rsid w:val="005E33F3"/>
    <w:rsid w:val="005F434F"/>
    <w:rsid w:val="006027F5"/>
    <w:rsid w:val="00606C15"/>
    <w:rsid w:val="00640CDB"/>
    <w:rsid w:val="006735BD"/>
    <w:rsid w:val="0068161E"/>
    <w:rsid w:val="006C163D"/>
    <w:rsid w:val="007334A5"/>
    <w:rsid w:val="007C0427"/>
    <w:rsid w:val="007D30E7"/>
    <w:rsid w:val="00801E97"/>
    <w:rsid w:val="00803A1C"/>
    <w:rsid w:val="0081528C"/>
    <w:rsid w:val="0085507F"/>
    <w:rsid w:val="008614C0"/>
    <w:rsid w:val="0089450B"/>
    <w:rsid w:val="008E2638"/>
    <w:rsid w:val="0090218A"/>
    <w:rsid w:val="00987EDB"/>
    <w:rsid w:val="009A2D45"/>
    <w:rsid w:val="00A522CD"/>
    <w:rsid w:val="00A64D8C"/>
    <w:rsid w:val="00A65B07"/>
    <w:rsid w:val="00A861BE"/>
    <w:rsid w:val="00B51950"/>
    <w:rsid w:val="00B65E23"/>
    <w:rsid w:val="00BC629B"/>
    <w:rsid w:val="00BE275D"/>
    <w:rsid w:val="00C376DE"/>
    <w:rsid w:val="00CD4F71"/>
    <w:rsid w:val="00CF51EE"/>
    <w:rsid w:val="00D0440D"/>
    <w:rsid w:val="00D61866"/>
    <w:rsid w:val="00D82D55"/>
    <w:rsid w:val="00DB078E"/>
    <w:rsid w:val="00DB6A6D"/>
    <w:rsid w:val="00DC12EE"/>
    <w:rsid w:val="00DE1128"/>
    <w:rsid w:val="00DE6A23"/>
    <w:rsid w:val="00E00AC4"/>
    <w:rsid w:val="00E806B3"/>
    <w:rsid w:val="00EB0818"/>
    <w:rsid w:val="00FB3AF4"/>
    <w:rsid w:val="00FB64DF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88F9FC-5F59-4E1D-BE79-6D4D1D72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0"/>
      <w:ind w:left="10" w:hanging="10"/>
      <w:outlineLvl w:val="0"/>
    </w:pPr>
    <w:rPr>
      <w:rFonts w:ascii="Calibri" w:eastAsia="Calibri" w:hAnsi="Calibri" w:cs="Calibri"/>
      <w:color w:val="76717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76717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B6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6A6D"/>
    <w:rPr>
      <w:rFonts w:ascii="Calibri" w:eastAsia="Calibri" w:hAnsi="Calibri" w:cs="Calibri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DB6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6A6D"/>
    <w:rPr>
      <w:rFonts w:ascii="Calibri" w:eastAsia="Calibri" w:hAnsi="Calibri" w:cs="Calibri"/>
      <w:color w:val="000000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7C0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0427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094456"/>
    <w:pPr>
      <w:autoSpaceDE w:val="0"/>
      <w:autoSpaceDN w:val="0"/>
      <w:adjustRightInd w:val="0"/>
      <w:spacing w:after="0" w:line="240" w:lineRule="auto"/>
    </w:pPr>
    <w:rPr>
      <w:rFonts w:ascii="Univers Condensed" w:hAnsi="Univers Condensed" w:cs="Univers Condensed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094456"/>
    <w:pPr>
      <w:ind w:left="720"/>
      <w:contextualSpacing/>
    </w:pPr>
  </w:style>
  <w:style w:type="character" w:styleId="aa">
    <w:name w:val="Strong"/>
    <w:basedOn w:val="a0"/>
    <w:uiPriority w:val="22"/>
    <w:qFormat/>
    <w:rsid w:val="00B51950"/>
    <w:rPr>
      <w:b/>
      <w:bCs/>
    </w:rPr>
  </w:style>
  <w:style w:type="character" w:styleId="ab">
    <w:name w:val="line number"/>
    <w:basedOn w:val="a0"/>
    <w:uiPriority w:val="99"/>
    <w:semiHidden/>
    <w:unhideWhenUsed/>
    <w:rsid w:val="00FB3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43339-EFD7-4CE5-8C0B-26F47E88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DIMA-PC</cp:lastModifiedBy>
  <cp:revision>2</cp:revision>
  <cp:lastPrinted>2019-02-01T09:20:00Z</cp:lastPrinted>
  <dcterms:created xsi:type="dcterms:W3CDTF">2020-03-10T13:49:00Z</dcterms:created>
  <dcterms:modified xsi:type="dcterms:W3CDTF">2020-03-10T13:49:00Z</dcterms:modified>
</cp:coreProperties>
</file>